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u w:val="thick"/>
        </w:rPr>
        <w:t>EARNEST MONEY DEPOSIT RECEIPT</w:t>
      </w:r>
    </w:p>
    <w:p>
      <w:pPr>
        <w:pStyle w:val="BodyText"/>
        <w:spacing w:before="9"/>
        <w:rPr>
          <w:b/>
          <w:sz w:val="23"/>
        </w:rPr>
      </w:pPr>
    </w:p>
    <w:p>
      <w:pPr>
        <w:pStyle w:val="BodyText"/>
        <w:tabs>
          <w:tab w:pos="7868" w:val="left" w:leader="none"/>
        </w:tabs>
        <w:ind w:left="120" w:right="936" w:firstLine="720"/>
        <w:jc w:val="both"/>
      </w:pPr>
      <w:r>
        <w:rPr/>
        <w:t>The undersigned, as Escrow Agent or earnest money deposit holder (“</w:t>
      </w:r>
      <w:r>
        <w:rPr>
          <w:b/>
        </w:rPr>
        <w:t>Escrow Agent</w:t>
      </w:r>
      <w:r>
        <w:rPr/>
        <w:t>”), hereby acknowledges receipt of the sum</w:t>
      </w:r>
      <w:r>
        <w:rPr>
          <w:spacing w:val="-35"/>
        </w:rPr>
        <w:t> </w:t>
      </w:r>
      <w:r>
        <w:rPr/>
        <w:t>of</w:t>
      </w:r>
      <w:r>
        <w:rPr>
          <w:spacing w:val="-6"/>
        </w:rPr>
        <w:t> </w:t>
      </w:r>
      <w:r>
        <w:rPr/>
        <w:t>$</w:t>
      </w:r>
      <w:r>
        <w:rPr>
          <w:u w:val="single"/>
        </w:rPr>
        <w:t> </w:t>
        <w:tab/>
      </w:r>
      <w:r>
        <w:rPr/>
        <w:t>(the </w:t>
      </w:r>
      <w:r>
        <w:rPr>
          <w:spacing w:val="-3"/>
        </w:rPr>
        <w:t>“</w:t>
      </w:r>
      <w:r>
        <w:rPr>
          <w:b/>
          <w:spacing w:val="-3"/>
        </w:rPr>
        <w:t>Deposit</w:t>
      </w:r>
      <w:r>
        <w:rPr>
          <w:spacing w:val="-3"/>
        </w:rPr>
        <w:t>”), </w:t>
      </w:r>
      <w:r>
        <w:rPr/>
        <w:t>as the deposit under the Agreement described below (the</w:t>
      </w:r>
      <w:r>
        <w:rPr>
          <w:spacing w:val="-5"/>
        </w:rPr>
        <w:t> </w:t>
      </w:r>
      <w:r>
        <w:rPr/>
        <w:t>“</w:t>
      </w:r>
      <w:r>
        <w:rPr>
          <w:b/>
        </w:rPr>
        <w:t>Agreement</w:t>
      </w:r>
      <w:r>
        <w:rPr/>
        <w:t>”).</w:t>
      </w:r>
    </w:p>
    <w:p>
      <w:pPr>
        <w:pStyle w:val="BodyText"/>
      </w:pPr>
    </w:p>
    <w:p>
      <w:pPr>
        <w:pStyle w:val="BodyText"/>
        <w:ind w:left="839"/>
      </w:pPr>
      <w:r>
        <w:rPr/>
        <w:t>The Deposit shall be held by Escrow Agent in a segregated (non-comingled) account.</w:t>
      </w:r>
    </w:p>
    <w:p>
      <w:pPr>
        <w:pStyle w:val="BodyText"/>
        <w:spacing w:before="3"/>
        <w:rPr>
          <w:sz w:val="27"/>
        </w:rPr>
      </w:pPr>
    </w:p>
    <w:p>
      <w:pPr>
        <w:pStyle w:val="BodyText"/>
        <w:spacing w:line="244" w:lineRule="auto"/>
        <w:ind w:left="1559" w:right="537"/>
      </w:pPr>
      <w:r>
        <w:rPr/>
        <w:pict>
          <v:shapetype id="_x0000_t202" o:spt="202" coordsize="21600,21600" path="m,l,21600r21600,l21600,xe">
            <v:stroke joinstyle="miter"/>
            <v:path gradientshapeok="t" o:connecttype="rect"/>
          </v:shapetype>
          <v:shape style="position:absolute;margin-left:108pt;margin-top:-1.746082pt;width:10.35pt;height:16pt;mso-position-horizontal-relative:page;mso-position-vertical-relative:paragraph;z-index:-15768064"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08pt;margin-top:1.903237pt;width:10.4pt;height:10.2pt;mso-position-horizontal-relative:page;mso-position-vertical-relative:paragraph;z-index:15730176" coordorigin="2160,38" coordsize="208,204">
            <v:rect style="position:absolute;left:2160;top:38;width:208;height:204" filled="true" fillcolor="#ffffff" stroked="false">
              <v:fill type="solid"/>
            </v:rect>
            <v:rect style="position:absolute;left:2170;top:48;width:188;height:184" filled="false" stroked="true" strokeweight="1pt" strokecolor="#000000">
              <v:stroke dashstyle="solid"/>
            </v:rect>
            <w10:wrap type="none"/>
          </v:group>
        </w:pict>
      </w:r>
      <w:r>
        <w:rPr/>
        <w:t>The Deposit shall be deposited in an interest-bearing account, as determined by Escrow Agent.</w:t>
      </w:r>
    </w:p>
    <w:p>
      <w:pPr>
        <w:pStyle w:val="BodyText"/>
        <w:spacing w:before="9"/>
        <w:rPr>
          <w:sz w:val="26"/>
        </w:rPr>
      </w:pPr>
    </w:p>
    <w:p>
      <w:pPr>
        <w:pStyle w:val="BodyText"/>
        <w:ind w:left="1559"/>
      </w:pPr>
      <w:r>
        <w:rPr/>
        <w:pict>
          <v:shape style="position:absolute;margin-left:108pt;margin-top:-1.746079pt;width:10.35pt;height:16pt;mso-position-horizontal-relative:page;mso-position-vertical-relative:paragraph;z-index:-15767552"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08.181999pt;margin-top:1.98014pt;width:10.4pt;height:10.2pt;mso-position-horizontal-relative:page;mso-position-vertical-relative:paragraph;z-index:15730688" coordorigin="2164,40" coordsize="208,204">
            <v:rect style="position:absolute;left:2163;top:39;width:208;height:204" filled="true" fillcolor="#ffffff" stroked="false">
              <v:fill type="solid"/>
            </v:rect>
            <v:rect style="position:absolute;left:2173;top:49;width:188;height:184" filled="false" stroked="true" strokeweight="1pt" strokecolor="#000000">
              <v:stroke dashstyle="solid"/>
            </v:rect>
            <w10:wrap type="none"/>
          </v:group>
        </w:pict>
      </w:r>
      <w:r>
        <w:rPr/>
        <w:t>The Deposit shall not be deposited in an interest-bearing account.</w:t>
      </w:r>
    </w:p>
    <w:p>
      <w:pPr>
        <w:pStyle w:val="BodyText"/>
        <w:rPr>
          <w:sz w:val="26"/>
        </w:rPr>
      </w:pPr>
    </w:p>
    <w:p>
      <w:pPr>
        <w:pStyle w:val="BodyText"/>
        <w:spacing w:before="6"/>
        <w:rPr>
          <w:sz w:val="22"/>
        </w:rPr>
      </w:pPr>
    </w:p>
    <w:p>
      <w:pPr>
        <w:pStyle w:val="BodyText"/>
        <w:ind w:left="839"/>
      </w:pPr>
      <w:r>
        <w:rPr>
          <w:u w:val="single"/>
        </w:rPr>
        <w:t>Parties to the Agreement</w:t>
      </w:r>
    </w:p>
    <w:p>
      <w:pPr>
        <w:pStyle w:val="BodyText"/>
      </w:pPr>
    </w:p>
    <w:p>
      <w:pPr>
        <w:pStyle w:val="BodyText"/>
        <w:tabs>
          <w:tab w:pos="9446" w:val="left" w:leader="none"/>
        </w:tabs>
        <w:ind w:left="839"/>
      </w:pPr>
      <w:r>
        <w:rPr/>
        <w:t>Seller: </w:t>
      </w:r>
      <w:r>
        <w:rPr>
          <w:u w:val="single"/>
        </w:rPr>
        <w:t> </w:t>
        <w:tab/>
      </w:r>
    </w:p>
    <w:p>
      <w:pPr>
        <w:pStyle w:val="BodyText"/>
        <w:spacing w:before="2"/>
        <w:rPr>
          <w:sz w:val="16"/>
        </w:rPr>
      </w:pPr>
    </w:p>
    <w:p>
      <w:pPr>
        <w:pStyle w:val="BodyText"/>
        <w:tabs>
          <w:tab w:pos="9472" w:val="left" w:leader="none"/>
        </w:tabs>
        <w:spacing w:before="90"/>
        <w:ind w:left="839"/>
      </w:pPr>
      <w:r>
        <w:rPr/>
        <w:t>Buyer: </w:t>
      </w:r>
      <w:r>
        <w:rPr>
          <w:u w:val="single"/>
        </w:rPr>
        <w:t> </w:t>
        <w:tab/>
      </w:r>
    </w:p>
    <w:p>
      <w:pPr>
        <w:pStyle w:val="BodyText"/>
        <w:spacing w:before="2"/>
        <w:rPr>
          <w:sz w:val="16"/>
        </w:rPr>
      </w:pPr>
    </w:p>
    <w:p>
      <w:pPr>
        <w:pStyle w:val="BodyText"/>
        <w:tabs>
          <w:tab w:pos="9479" w:val="left" w:leader="none"/>
        </w:tabs>
        <w:spacing w:before="90"/>
        <w:ind w:left="839"/>
      </w:pPr>
      <w:r>
        <w:rPr/>
        <w:t>Property</w:t>
      </w:r>
      <w:r>
        <w:rPr>
          <w:spacing w:val="-4"/>
        </w:rPr>
        <w:t> </w:t>
      </w:r>
      <w:r>
        <w:rPr/>
        <w:t>Address: </w:t>
      </w:r>
      <w:r>
        <w:rPr>
          <w:u w:val="single"/>
        </w:rPr>
        <w:t> </w:t>
        <w:tab/>
      </w:r>
    </w:p>
    <w:p>
      <w:pPr>
        <w:pStyle w:val="BodyText"/>
        <w:rPr>
          <w:sz w:val="20"/>
        </w:rPr>
      </w:pPr>
    </w:p>
    <w:p>
      <w:pPr>
        <w:pStyle w:val="BodyText"/>
        <w:spacing w:before="2"/>
        <w:rPr>
          <w:sz w:val="20"/>
        </w:rPr>
      </w:pPr>
    </w:p>
    <w:p>
      <w:pPr>
        <w:pStyle w:val="BodyText"/>
        <w:spacing w:before="90"/>
        <w:ind w:left="839"/>
      </w:pPr>
      <w:r>
        <w:rPr>
          <w:u w:val="single"/>
        </w:rPr>
        <w:t>Pertinent Dates under the Agreement</w:t>
      </w:r>
      <w:r>
        <w:rPr/>
        <w:t>:</w:t>
      </w:r>
    </w:p>
    <w:p>
      <w:pPr>
        <w:pStyle w:val="BodyText"/>
      </w:pPr>
    </w:p>
    <w:p>
      <w:pPr>
        <w:pStyle w:val="BodyText"/>
        <w:tabs>
          <w:tab w:pos="9479" w:val="left" w:leader="none"/>
        </w:tabs>
        <w:ind w:left="840"/>
      </w:pPr>
      <w:r>
        <w:rPr/>
        <w:t>Agreement</w:t>
      </w:r>
      <w:r>
        <w:rPr>
          <w:spacing w:val="-16"/>
        </w:rPr>
        <w:t> </w:t>
      </w:r>
      <w:r>
        <w:rPr/>
        <w:t>Date:</w:t>
      </w:r>
      <w:r>
        <w:rPr>
          <w:spacing w:val="-13"/>
        </w:rPr>
        <w:t> </w:t>
      </w:r>
      <w:r>
        <w:rPr>
          <w:u w:val="single"/>
        </w:rPr>
        <w:t> </w:t>
        <w:tab/>
      </w:r>
    </w:p>
    <w:p>
      <w:pPr>
        <w:pStyle w:val="BodyText"/>
        <w:spacing w:before="2"/>
        <w:rPr>
          <w:sz w:val="16"/>
        </w:rPr>
      </w:pPr>
    </w:p>
    <w:p>
      <w:pPr>
        <w:pStyle w:val="BodyText"/>
        <w:tabs>
          <w:tab w:pos="9478" w:val="left" w:leader="none"/>
        </w:tabs>
        <w:spacing w:before="90"/>
        <w:ind w:left="840"/>
      </w:pPr>
      <w:r>
        <w:rPr/>
        <w:t>Feasibility/Due</w:t>
      </w:r>
      <w:r>
        <w:rPr>
          <w:spacing w:val="-17"/>
        </w:rPr>
        <w:t> </w:t>
      </w:r>
      <w:r>
        <w:rPr/>
        <w:t>Diligence</w:t>
      </w:r>
      <w:r>
        <w:rPr>
          <w:spacing w:val="-17"/>
        </w:rPr>
        <w:t> </w:t>
      </w:r>
      <w:r>
        <w:rPr/>
        <w:t>Expiration</w:t>
      </w:r>
      <w:r>
        <w:rPr>
          <w:spacing w:val="-17"/>
        </w:rPr>
        <w:t> </w:t>
      </w:r>
      <w:r>
        <w:rPr/>
        <w:t>Date</w:t>
      </w:r>
      <w:r>
        <w:rPr>
          <w:spacing w:val="-17"/>
        </w:rPr>
        <w:t> </w:t>
      </w:r>
      <w:r>
        <w:rPr/>
        <w:t>(if</w:t>
      </w:r>
      <w:r>
        <w:rPr>
          <w:spacing w:val="-17"/>
        </w:rPr>
        <w:t> </w:t>
      </w:r>
      <w:r>
        <w:rPr/>
        <w:t>applicable):</w:t>
      </w:r>
      <w:r>
        <w:rPr>
          <w:spacing w:val="-13"/>
        </w:rPr>
        <w:t> </w:t>
      </w:r>
      <w:r>
        <w:rPr>
          <w:u w:val="single"/>
        </w:rPr>
        <w:t> </w:t>
        <w:tab/>
      </w:r>
    </w:p>
    <w:p>
      <w:pPr>
        <w:pStyle w:val="BodyText"/>
        <w:spacing w:before="2"/>
        <w:rPr>
          <w:sz w:val="16"/>
        </w:rPr>
      </w:pPr>
    </w:p>
    <w:p>
      <w:pPr>
        <w:pStyle w:val="BodyText"/>
        <w:tabs>
          <w:tab w:pos="9425" w:val="left" w:leader="none"/>
        </w:tabs>
        <w:spacing w:before="90"/>
        <w:ind w:left="840"/>
      </w:pPr>
      <w:r>
        <w:rPr/>
        <w:t>Closing</w:t>
      </w:r>
      <w:r>
        <w:rPr>
          <w:spacing w:val="-3"/>
        </w:rPr>
        <w:t> </w:t>
      </w:r>
      <w:r>
        <w:rPr/>
        <w:t>Date: </w:t>
      </w:r>
      <w:r>
        <w:rPr>
          <w:u w:val="single"/>
        </w:rPr>
        <w:t> </w:t>
        <w:tab/>
      </w:r>
    </w:p>
    <w:p>
      <w:pPr>
        <w:pStyle w:val="BodyText"/>
        <w:rPr>
          <w:sz w:val="20"/>
        </w:rPr>
      </w:pPr>
    </w:p>
    <w:p>
      <w:pPr>
        <w:pStyle w:val="BodyText"/>
        <w:spacing w:before="1"/>
        <w:rPr>
          <w:sz w:val="20"/>
        </w:rPr>
      </w:pPr>
    </w:p>
    <w:p>
      <w:pPr>
        <w:pStyle w:val="BodyText"/>
        <w:spacing w:before="90"/>
        <w:ind w:left="119" w:right="936" w:firstLine="720"/>
        <w:jc w:val="both"/>
      </w:pPr>
      <w:r>
        <w:rPr/>
        <w:t>Escrow</w:t>
      </w:r>
      <w:r>
        <w:rPr>
          <w:spacing w:val="-7"/>
        </w:rPr>
        <w:t> </w:t>
      </w:r>
      <w:r>
        <w:rPr/>
        <w:t>Agent</w:t>
      </w:r>
      <w:r>
        <w:rPr>
          <w:spacing w:val="-6"/>
        </w:rPr>
        <w:t> </w:t>
      </w:r>
      <w:r>
        <w:rPr/>
        <w:t>agrees</w:t>
      </w:r>
      <w:r>
        <w:rPr>
          <w:spacing w:val="-6"/>
        </w:rPr>
        <w:t> </w:t>
      </w:r>
      <w:r>
        <w:rPr/>
        <w:t>to</w:t>
      </w:r>
      <w:r>
        <w:rPr>
          <w:spacing w:val="-6"/>
        </w:rPr>
        <w:t> </w:t>
      </w:r>
      <w:r>
        <w:rPr/>
        <w:t>perform</w:t>
      </w:r>
      <w:r>
        <w:rPr>
          <w:spacing w:val="-8"/>
        </w:rPr>
        <w:t> </w:t>
      </w:r>
      <w:r>
        <w:rPr/>
        <w:t>the</w:t>
      </w:r>
      <w:r>
        <w:rPr>
          <w:spacing w:val="-5"/>
        </w:rPr>
        <w:t> </w:t>
      </w:r>
      <w:r>
        <w:rPr/>
        <w:t>duties</w:t>
      </w:r>
      <w:r>
        <w:rPr>
          <w:spacing w:val="-6"/>
        </w:rPr>
        <w:t> </w:t>
      </w:r>
      <w:r>
        <w:rPr/>
        <w:t>applicable</w:t>
      </w:r>
      <w:r>
        <w:rPr>
          <w:spacing w:val="-5"/>
        </w:rPr>
        <w:t> </w:t>
      </w:r>
      <w:r>
        <w:rPr/>
        <w:t>to</w:t>
      </w:r>
      <w:r>
        <w:rPr>
          <w:spacing w:val="-6"/>
        </w:rPr>
        <w:t> </w:t>
      </w:r>
      <w:r>
        <w:rPr/>
        <w:t>Escrow</w:t>
      </w:r>
      <w:r>
        <w:rPr>
          <w:spacing w:val="-7"/>
        </w:rPr>
        <w:t> </w:t>
      </w:r>
      <w:r>
        <w:rPr/>
        <w:t>Agent</w:t>
      </w:r>
      <w:r>
        <w:rPr>
          <w:spacing w:val="-6"/>
        </w:rPr>
        <w:t> </w:t>
      </w:r>
      <w:r>
        <w:rPr/>
        <w:t>in</w:t>
      </w:r>
      <w:r>
        <w:rPr>
          <w:spacing w:val="-5"/>
        </w:rPr>
        <w:t> </w:t>
      </w:r>
      <w:r>
        <w:rPr/>
        <w:t>accordance</w:t>
      </w:r>
      <w:r>
        <w:rPr>
          <w:spacing w:val="-7"/>
        </w:rPr>
        <w:t> </w:t>
      </w:r>
      <w:r>
        <w:rPr/>
        <w:t>with the</w:t>
      </w:r>
      <w:r>
        <w:rPr>
          <w:spacing w:val="-12"/>
        </w:rPr>
        <w:t> </w:t>
      </w:r>
      <w:r>
        <w:rPr/>
        <w:t>terms</w:t>
      </w:r>
      <w:r>
        <w:rPr>
          <w:spacing w:val="-12"/>
        </w:rPr>
        <w:t> </w:t>
      </w:r>
      <w:r>
        <w:rPr/>
        <w:t>of</w:t>
      </w:r>
      <w:r>
        <w:rPr>
          <w:spacing w:val="-10"/>
        </w:rPr>
        <w:t> </w:t>
      </w:r>
      <w:r>
        <w:rPr/>
        <w:t>the</w:t>
      </w:r>
      <w:r>
        <w:rPr>
          <w:spacing w:val="-12"/>
        </w:rPr>
        <w:t> </w:t>
      </w:r>
      <w:r>
        <w:rPr/>
        <w:t>Agreement.</w:t>
      </w:r>
      <w:r>
        <w:rPr>
          <w:spacing w:val="-12"/>
        </w:rPr>
        <w:t> </w:t>
      </w:r>
      <w:r>
        <w:rPr/>
        <w:t>Escrow</w:t>
      </w:r>
      <w:r>
        <w:rPr>
          <w:spacing w:val="-12"/>
        </w:rPr>
        <w:t> </w:t>
      </w:r>
      <w:r>
        <w:rPr/>
        <w:t>Agent</w:t>
      </w:r>
      <w:r>
        <w:rPr>
          <w:spacing w:val="-12"/>
        </w:rPr>
        <w:t> </w:t>
      </w:r>
      <w:r>
        <w:rPr/>
        <w:t>acknowledges</w:t>
      </w:r>
      <w:r>
        <w:rPr>
          <w:spacing w:val="-12"/>
        </w:rPr>
        <w:t> </w:t>
      </w:r>
      <w:r>
        <w:rPr/>
        <w:t>its</w:t>
      </w:r>
      <w:r>
        <w:rPr>
          <w:spacing w:val="-11"/>
        </w:rPr>
        <w:t> </w:t>
      </w:r>
      <w:r>
        <w:rPr/>
        <w:t>receipt</w:t>
      </w:r>
      <w:r>
        <w:rPr>
          <w:spacing w:val="-12"/>
        </w:rPr>
        <w:t> </w:t>
      </w:r>
      <w:r>
        <w:rPr/>
        <w:t>of</w:t>
      </w:r>
      <w:r>
        <w:rPr>
          <w:spacing w:val="-13"/>
        </w:rPr>
        <w:t> </w:t>
      </w:r>
      <w:r>
        <w:rPr/>
        <w:t>both</w:t>
      </w:r>
      <w:r>
        <w:rPr>
          <w:spacing w:val="-11"/>
        </w:rPr>
        <w:t> </w:t>
      </w:r>
      <w:r>
        <w:rPr/>
        <w:t>the</w:t>
      </w:r>
      <w:r>
        <w:rPr>
          <w:spacing w:val="-12"/>
        </w:rPr>
        <w:t> </w:t>
      </w:r>
      <w:r>
        <w:rPr/>
        <w:t>Deposit</w:t>
      </w:r>
      <w:r>
        <w:rPr>
          <w:spacing w:val="-12"/>
        </w:rPr>
        <w:t> </w:t>
      </w:r>
      <w:r>
        <w:rPr/>
        <w:t>and</w:t>
      </w:r>
      <w:r>
        <w:rPr>
          <w:spacing w:val="-11"/>
        </w:rPr>
        <w:t> </w:t>
      </w:r>
      <w:r>
        <w:rPr/>
        <w:t>a</w:t>
      </w:r>
      <w:r>
        <w:rPr>
          <w:spacing w:val="-12"/>
        </w:rPr>
        <w:t> </w:t>
      </w:r>
      <w:r>
        <w:rPr/>
        <w:t>fully executed original or electronic copy of the Agreement. In the event of any inconsistency between the terms of the Agreement and the terms of this Receipt, the applicable term of the Agreement shall</w:t>
      </w:r>
      <w:r>
        <w:rPr>
          <w:spacing w:val="-1"/>
        </w:rPr>
        <w:t> </w:t>
      </w:r>
      <w:r>
        <w:rPr/>
        <w:t>prevail.</w:t>
      </w:r>
    </w:p>
    <w:p>
      <w:pPr>
        <w:pStyle w:val="BodyText"/>
        <w:rPr>
          <w:sz w:val="26"/>
        </w:rPr>
      </w:pPr>
    </w:p>
    <w:p>
      <w:pPr>
        <w:pStyle w:val="BodyText"/>
        <w:rPr>
          <w:sz w:val="22"/>
        </w:rPr>
      </w:pPr>
    </w:p>
    <w:p>
      <w:pPr>
        <w:pStyle w:val="BodyText"/>
        <w:ind w:left="4439"/>
        <w:jc w:val="both"/>
      </w:pPr>
      <w:r>
        <w:rPr/>
        <w:t>ESCROW AGENT:</w:t>
      </w:r>
    </w:p>
    <w:p>
      <w:pPr>
        <w:pStyle w:val="BodyText"/>
      </w:pPr>
    </w:p>
    <w:p>
      <w:pPr>
        <w:pStyle w:val="BodyText"/>
        <w:tabs>
          <w:tab w:pos="9479" w:val="left" w:leader="none"/>
        </w:tabs>
        <w:spacing w:before="1"/>
        <w:ind w:left="4439" w:right="939"/>
        <w:jc w:val="both"/>
      </w:pPr>
      <w:r>
        <w:rPr/>
        <w:t>Name:</w:t>
      </w:r>
      <w:r>
        <w:rPr>
          <w:u w:val="single"/>
        </w:rPr>
        <w:tab/>
      </w:r>
      <w:r>
        <w:rPr/>
        <w:t> Title:</w:t>
      </w:r>
      <w:r>
        <w:rPr>
          <w:u w:val="single"/>
        </w:rPr>
        <w:tab/>
      </w:r>
      <w:r>
        <w:rPr/>
        <w:t> Date:</w:t>
      </w:r>
      <w:r>
        <w:rPr>
          <w:u w:val="single"/>
        </w:rPr>
        <w:t> </w:t>
        <w:tab/>
      </w:r>
    </w:p>
    <w:p>
      <w:pPr>
        <w:pStyle w:val="BodyText"/>
        <w:rPr>
          <w:sz w:val="20"/>
        </w:rPr>
      </w:pPr>
    </w:p>
    <w:p>
      <w:pPr>
        <w:pStyle w:val="BodyText"/>
        <w:rPr>
          <w:sz w:val="20"/>
        </w:rPr>
      </w:pPr>
    </w:p>
    <w:p>
      <w:pPr>
        <w:pStyle w:val="BodyText"/>
        <w:spacing w:before="2"/>
        <w:rPr>
          <w:sz w:val="15"/>
        </w:rPr>
      </w:pPr>
      <w:r>
        <w:rPr/>
        <w:drawing>
          <wp:anchor distT="0" distB="0" distL="0" distR="0" allowOverlap="1" layoutInCell="1" locked="0" behindDoc="0" simplePos="0" relativeHeight="0">
            <wp:simplePos x="0" y="0"/>
            <wp:positionH relativeFrom="page">
              <wp:posOffset>6993232</wp:posOffset>
            </wp:positionH>
            <wp:positionV relativeFrom="paragraph">
              <wp:posOffset>136176</wp:posOffset>
            </wp:positionV>
            <wp:extent cx="384047" cy="51206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84047" cy="512064"/>
                    </a:xfrm>
                    <a:prstGeom prst="rect">
                      <a:avLst/>
                    </a:prstGeom>
                  </pic:spPr>
                </pic:pic>
              </a:graphicData>
            </a:graphic>
          </wp:anchor>
        </w:drawing>
      </w:r>
    </w:p>
    <w:sectPr>
      <w:type w:val="continuous"/>
      <w:pgSz w:w="12240" w:h="15840"/>
      <w:pgMar w:top="1360" w:bottom="280" w:left="13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Segoe UI Symbol">
    <w:altName w:val="Segoe UI Symbo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9"/>
      <w:ind w:left="2624"/>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Earnest Money Deposit Receipt Template</dc:subject>
  <dc:title>Earnest Money Deposit Receipt Form</dc:title>
  <dcterms:created xsi:type="dcterms:W3CDTF">2021-05-16T20:16:22Z</dcterms:created>
  <dcterms:modified xsi:type="dcterms:W3CDTF">2021-05-16T20:16:22Z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2021-05-16T00:00:00Z</vt:filetime>
  </property>
  <property fmtid="{D5CDD505-2E9C-101B-9397-08002B2CF9AE}" pid="3" name="Creator">
    <vt:lpwstr>Acrobat PDFMaker 20 для Word</vt:lpwstr>
  </property>
  <property fmtid="{D5CDD505-2E9C-101B-9397-08002B2CF9AE}" pid="4" name="LastSaved">
    <vt:filetime>2021-05-16T00:00:00Z</vt:filetime>
  </property>
</Properties>
</file>